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C9" w:rsidRPr="00E104F9" w:rsidRDefault="00E104F9" w:rsidP="00B97B70">
      <w:pPr>
        <w:jc w:val="center"/>
        <w:rPr>
          <w:b/>
          <w:sz w:val="28"/>
          <w:szCs w:val="28"/>
          <w:lang w:val="pt-BR"/>
        </w:rPr>
      </w:pPr>
      <w:r w:rsidRPr="00E104F9">
        <w:rPr>
          <w:b/>
          <w:sz w:val="28"/>
          <w:szCs w:val="28"/>
          <w:lang w:val="pt-BR"/>
        </w:rPr>
        <w:t>PHỤ LỤC</w:t>
      </w:r>
      <w:r w:rsidR="0025238F">
        <w:rPr>
          <w:b/>
          <w:sz w:val="28"/>
          <w:szCs w:val="28"/>
          <w:lang w:val="pt-BR"/>
        </w:rPr>
        <w:t xml:space="preserve"> 1</w:t>
      </w:r>
    </w:p>
    <w:p w:rsidR="004A2BC4" w:rsidRPr="004A2BC4" w:rsidRDefault="004A2BC4" w:rsidP="00B97B70">
      <w:pPr>
        <w:jc w:val="center"/>
        <w:rPr>
          <w:b/>
          <w:sz w:val="28"/>
          <w:szCs w:val="28"/>
          <w:lang w:val="pt-BR"/>
        </w:rPr>
      </w:pPr>
      <w:r w:rsidRPr="004A2BC4">
        <w:rPr>
          <w:b/>
          <w:sz w:val="28"/>
          <w:szCs w:val="28"/>
          <w:lang w:val="pt-BR"/>
        </w:rPr>
        <w:t xml:space="preserve">Khẩu hiệu truyền thông của Tháng hành động vì môi trường </w:t>
      </w:r>
    </w:p>
    <w:p w:rsidR="004A2BC4" w:rsidRPr="004A2BC4" w:rsidRDefault="004A2BC4" w:rsidP="00B97B70">
      <w:pPr>
        <w:jc w:val="center"/>
        <w:rPr>
          <w:b/>
          <w:sz w:val="28"/>
          <w:szCs w:val="28"/>
          <w:lang w:val="pt-BR"/>
        </w:rPr>
      </w:pPr>
      <w:r w:rsidRPr="004A2BC4">
        <w:rPr>
          <w:b/>
          <w:sz w:val="28"/>
          <w:szCs w:val="28"/>
          <w:lang w:val="pt-BR"/>
        </w:rPr>
        <w:t>hưởng ứng Ngày Môi trường thế giới và Ngày Quốc tế</w:t>
      </w:r>
      <w:r w:rsidR="00E95D93">
        <w:rPr>
          <w:b/>
          <w:sz w:val="28"/>
          <w:szCs w:val="28"/>
          <w:lang w:val="pt-BR"/>
        </w:rPr>
        <w:t xml:space="preserve"> </w:t>
      </w:r>
      <w:r w:rsidRPr="004A2BC4">
        <w:rPr>
          <w:b/>
          <w:sz w:val="28"/>
          <w:szCs w:val="28"/>
          <w:lang w:val="pt-BR"/>
        </w:rPr>
        <w:t xml:space="preserve">Đa dạng </w:t>
      </w:r>
    </w:p>
    <w:p w:rsidR="00E95D93" w:rsidRDefault="004A2BC4" w:rsidP="00B97B70">
      <w:pPr>
        <w:jc w:val="center"/>
        <w:rPr>
          <w:b/>
          <w:i/>
          <w:sz w:val="28"/>
          <w:szCs w:val="28"/>
          <w:lang w:val="pt-BR"/>
        </w:rPr>
      </w:pPr>
      <w:r w:rsidRPr="004A2BC4">
        <w:rPr>
          <w:b/>
          <w:sz w:val="28"/>
          <w:szCs w:val="28"/>
          <w:lang w:val="pt-BR"/>
        </w:rPr>
        <w:t>sinh học</w:t>
      </w:r>
      <w:r w:rsidR="00E95D93">
        <w:rPr>
          <w:b/>
          <w:sz w:val="28"/>
          <w:szCs w:val="28"/>
          <w:lang w:val="pt-BR"/>
        </w:rPr>
        <w:t xml:space="preserve"> </w:t>
      </w:r>
      <w:r w:rsidRPr="004A2BC4">
        <w:rPr>
          <w:b/>
          <w:sz w:val="28"/>
          <w:szCs w:val="28"/>
          <w:lang w:val="pt-BR"/>
        </w:rPr>
        <w:t>năm 2021</w:t>
      </w:r>
      <w:r w:rsidRPr="004A2BC4">
        <w:rPr>
          <w:b/>
          <w:i/>
          <w:sz w:val="28"/>
          <w:szCs w:val="28"/>
          <w:lang w:val="pt-BR"/>
        </w:rPr>
        <w:t xml:space="preserve"> </w:t>
      </w:r>
    </w:p>
    <w:p w:rsidR="00E104F9" w:rsidRPr="00B97B70" w:rsidRDefault="00E104F9" w:rsidP="00E95D93">
      <w:pPr>
        <w:spacing w:before="120"/>
        <w:jc w:val="center"/>
        <w:rPr>
          <w:i/>
          <w:sz w:val="26"/>
          <w:szCs w:val="28"/>
          <w:lang w:val="pt-BR"/>
        </w:rPr>
      </w:pPr>
      <w:r w:rsidRPr="00B97B70">
        <w:rPr>
          <w:i/>
          <w:sz w:val="26"/>
          <w:szCs w:val="28"/>
          <w:lang w:val="pt-BR"/>
        </w:rPr>
        <w:t xml:space="preserve">(Kèm theo Công văn số </w:t>
      </w:r>
      <w:r w:rsidR="00B97B70" w:rsidRPr="00B97B70">
        <w:rPr>
          <w:i/>
          <w:sz w:val="26"/>
          <w:szCs w:val="28"/>
          <w:lang w:val="pt-BR"/>
        </w:rPr>
        <w:t>1252</w:t>
      </w:r>
      <w:r w:rsidRPr="00B97B70">
        <w:rPr>
          <w:i/>
          <w:sz w:val="26"/>
          <w:szCs w:val="28"/>
          <w:lang w:val="pt-BR"/>
        </w:rPr>
        <w:t xml:space="preserve">/SCT-KTATMT ngày </w:t>
      </w:r>
      <w:r w:rsidR="00B97B70" w:rsidRPr="00B97B70">
        <w:rPr>
          <w:i/>
          <w:sz w:val="26"/>
          <w:szCs w:val="28"/>
          <w:lang w:val="pt-BR"/>
        </w:rPr>
        <w:t>01/</w:t>
      </w:r>
      <w:r w:rsidR="00E95D93" w:rsidRPr="00B97B70">
        <w:rPr>
          <w:i/>
          <w:sz w:val="26"/>
          <w:szCs w:val="28"/>
          <w:lang w:val="pt-BR"/>
        </w:rPr>
        <w:t>6</w:t>
      </w:r>
      <w:r w:rsidR="00B97B70" w:rsidRPr="00B97B70">
        <w:rPr>
          <w:i/>
          <w:sz w:val="26"/>
          <w:szCs w:val="28"/>
          <w:lang w:val="pt-BR"/>
        </w:rPr>
        <w:t>/</w:t>
      </w:r>
      <w:r w:rsidRPr="00B97B70">
        <w:rPr>
          <w:i/>
          <w:sz w:val="26"/>
          <w:szCs w:val="28"/>
          <w:lang w:val="pt-BR"/>
        </w:rPr>
        <w:t>2021 của Sở Công Thương)</w:t>
      </w:r>
    </w:p>
    <w:p w:rsidR="002B1ECA" w:rsidRPr="00E95D93" w:rsidRDefault="002B1ECA" w:rsidP="002B1ECA">
      <w:pPr>
        <w:spacing w:line="400" w:lineRule="exact"/>
        <w:jc w:val="center"/>
        <w:rPr>
          <w:sz w:val="28"/>
          <w:szCs w:val="28"/>
          <w:lang w:val="pt-BR"/>
        </w:rPr>
      </w:pP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1. Sống hài hoà với thiên nhiên – Bảo tồn đa dạng sinh học.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2. Trái đất cần chúng ta! Hãy liên kết chống lại biến đổi khí hậu.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3. Hãy sử dụng đồ dùng từ vật liệu tái chế.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4. Đánh bắt hải sản sai cách là phá hủy cân bằng sinh học.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5. Sử dụng nguồn nguyên liệu xanh là góp phần bảo vệ môi trường.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6. Ô nhiễm môi trường từ việc sử dụng thuốc trừ sâu, các sản phẩm từ nhựa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dùng một lần và túi nilon khó phân huỷ.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7. Sử dụng hợp lý nguồn tài nguyên đa dạng sinh học.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8. Đa dạng sinh học – Hành trình duy trì sự sống.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9. Hành động vì thiên nhiên – Trách nhiệm của chúng ta.</w:t>
      </w:r>
    </w:p>
    <w:p w:rsidR="00E95D93" w:rsidRPr="00E95D93" w:rsidRDefault="00E95D93" w:rsidP="00E95D93">
      <w:pPr>
        <w:spacing w:before="120" w:after="1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10. Ngăn chặn và đảo ngược sự mất mát của các hệ sinh thái và đa dạng sinh học.</w:t>
      </w:r>
    </w:p>
    <w:p w:rsidR="002B1ECA" w:rsidRPr="002B1ECA" w:rsidRDefault="002B1ECA" w:rsidP="002B1ECA">
      <w:pPr>
        <w:spacing w:before="80" w:line="400" w:lineRule="exact"/>
        <w:ind w:firstLine="454"/>
        <w:jc w:val="both"/>
        <w:rPr>
          <w:sz w:val="28"/>
          <w:szCs w:val="28"/>
        </w:rPr>
      </w:pPr>
      <w:r w:rsidRPr="002B1ECA">
        <w:rPr>
          <w:sz w:val="28"/>
          <w:szCs w:val="28"/>
        </w:rPr>
        <w:t> </w:t>
      </w:r>
    </w:p>
    <w:p w:rsidR="002B1ECA" w:rsidRPr="002B1ECA" w:rsidRDefault="002B1ECA" w:rsidP="00E95D93">
      <w:pPr>
        <w:spacing w:before="80" w:line="400" w:lineRule="exact"/>
        <w:rPr>
          <w:sz w:val="28"/>
          <w:szCs w:val="28"/>
        </w:rPr>
      </w:pPr>
    </w:p>
    <w:p w:rsidR="00E104F9" w:rsidRPr="00106D2B" w:rsidRDefault="00106D2B" w:rsidP="00B97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06D2B">
        <w:rPr>
          <w:b/>
          <w:sz w:val="28"/>
          <w:szCs w:val="28"/>
        </w:rPr>
        <w:lastRenderedPageBreak/>
        <w:t>PHỤ LỤC 2</w:t>
      </w:r>
    </w:p>
    <w:p w:rsidR="00106D2B" w:rsidRDefault="00E95D93" w:rsidP="00B9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Mẫu </w:t>
      </w:r>
      <w:r w:rsidRPr="00E95D93">
        <w:rPr>
          <w:b/>
          <w:sz w:val="28"/>
          <w:szCs w:val="28"/>
        </w:rPr>
        <w:t>báo cáo kết quả thực hiện các hoạt động “Tháng hành động vì môi trường”</w:t>
      </w:r>
      <w:r>
        <w:rPr>
          <w:b/>
          <w:sz w:val="28"/>
          <w:szCs w:val="28"/>
        </w:rPr>
        <w:t xml:space="preserve"> </w:t>
      </w:r>
      <w:r w:rsidRPr="00E95D93">
        <w:rPr>
          <w:b/>
          <w:sz w:val="28"/>
          <w:szCs w:val="28"/>
        </w:rPr>
        <w:t>hưởng ứng Ngày Môi trường thế giới và Ngày Quốc tế đa dạng sinh học năm 2021</w:t>
      </w:r>
    </w:p>
    <w:p w:rsidR="00B97B70" w:rsidRDefault="00B97B70" w:rsidP="00106D2B">
      <w:pPr>
        <w:jc w:val="center"/>
        <w:rPr>
          <w:i/>
          <w:sz w:val="26"/>
          <w:szCs w:val="28"/>
          <w:lang w:val="pt-BR"/>
        </w:rPr>
      </w:pPr>
      <w:r w:rsidRPr="00B97B70">
        <w:rPr>
          <w:i/>
          <w:sz w:val="26"/>
          <w:szCs w:val="28"/>
          <w:lang w:val="pt-BR"/>
        </w:rPr>
        <w:t>(Kèm theo Công văn số 1252/SCT-KTATMT ngày 01/6/2021 của Sở Công Thương)</w:t>
      </w:r>
    </w:p>
    <w:p w:rsidR="00B97B70" w:rsidRDefault="00B97B70" w:rsidP="00106D2B">
      <w:pPr>
        <w:jc w:val="center"/>
        <w:rPr>
          <w:i/>
          <w:sz w:val="26"/>
          <w:szCs w:val="28"/>
          <w:lang w:val="pt-BR"/>
        </w:rPr>
      </w:pPr>
    </w:p>
    <w:p w:rsidR="00B97B70" w:rsidRDefault="00B97B70" w:rsidP="00106D2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E95D93" w:rsidRPr="002B1ECA" w:rsidTr="00E95D93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2B1ECA" w:rsidRDefault="00B97B70" w:rsidP="007E360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B1EC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287655</wp:posOffset>
                      </wp:positionV>
                      <wp:extent cx="857250" cy="0"/>
                      <wp:effectExtent l="9525" t="9525" r="9525" b="9525"/>
                      <wp:wrapSquare wrapText="right"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9D6F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22.65pt" to="113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9Q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">
                      <w10:wrap type="square" side="right"/>
                    </v:line>
                  </w:pict>
                </mc:Fallback>
              </mc:AlternateContent>
            </w:r>
            <w:r w:rsidR="00E95D93">
              <w:rPr>
                <w:b/>
                <w:bCs/>
                <w:sz w:val="28"/>
                <w:szCs w:val="28"/>
              </w:rPr>
              <w:t>TÊN ĐƠN VỊ</w:t>
            </w:r>
            <w:r w:rsidR="00E95D93" w:rsidRPr="002B1EC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2B1ECA" w:rsidRDefault="00B97B70" w:rsidP="007E360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B1ECA">
              <w:rPr>
                <w:b/>
                <w:bCs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520065</wp:posOffset>
                      </wp:positionV>
                      <wp:extent cx="2181225" cy="0"/>
                      <wp:effectExtent l="8890" t="13335" r="10160" b="571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7F1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40.95pt" to="229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hREQIAACk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"/>
                  </w:pict>
                </mc:Fallback>
              </mc:AlternateContent>
            </w:r>
            <w:r w:rsidR="00E95D93" w:rsidRPr="002B1ECA">
              <w:rPr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  <w:r w:rsidR="00E95D93" w:rsidRPr="002B1ECA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E95D93" w:rsidRPr="002B1ECA">
              <w:rPr>
                <w:b/>
                <w:bCs/>
                <w:sz w:val="28"/>
                <w:szCs w:val="28"/>
              </w:rPr>
              <w:br/>
            </w:r>
          </w:p>
        </w:tc>
      </w:tr>
      <w:tr w:rsidR="00E95D93" w:rsidRPr="002B1ECA" w:rsidTr="00E95D93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2B1ECA" w:rsidRDefault="00E95D93" w:rsidP="007E360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       /</w:t>
            </w:r>
            <w:r w:rsidRPr="002B1ECA">
              <w:rPr>
                <w:sz w:val="28"/>
                <w:szCs w:val="28"/>
              </w:rPr>
              <w:t>...........</w:t>
            </w:r>
          </w:p>
          <w:p w:rsidR="00E95D93" w:rsidRPr="00E95D93" w:rsidRDefault="00E95D93" w:rsidP="007E360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95D93">
              <w:rPr>
                <w:iCs/>
                <w:sz w:val="24"/>
                <w:szCs w:val="24"/>
              </w:rPr>
              <w:t xml:space="preserve">V/v </w:t>
            </w:r>
            <w:r w:rsidRPr="00E95D93">
              <w:rPr>
                <w:sz w:val="24"/>
                <w:szCs w:val="24"/>
                <w:lang w:val="pt-BR"/>
              </w:rPr>
              <w:t>báo cáo kết quả thực hiện các hoạt động “Tháng hành động vì môi trường”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E95D93">
              <w:rPr>
                <w:color w:val="000000"/>
                <w:sz w:val="24"/>
                <w:szCs w:val="24"/>
                <w:lang w:val="pt-BR"/>
              </w:rPr>
              <w:t xml:space="preserve">hưởng ứng </w:t>
            </w:r>
            <w:r w:rsidRPr="00E95D93">
              <w:rPr>
                <w:sz w:val="24"/>
                <w:szCs w:val="24"/>
                <w:lang w:val="pt-BR"/>
              </w:rPr>
              <w:t>Ngày Môi trường thế giới và Ngày Quốc tế đa dạng sinh học năm 2021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2B1ECA" w:rsidRDefault="00E95D93" w:rsidP="00E95D9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B1ECA">
              <w:rPr>
                <w:i/>
                <w:iCs/>
                <w:sz w:val="28"/>
                <w:szCs w:val="28"/>
              </w:rPr>
              <w:t>(Địa danh), ngày..... tháng..... năm</w:t>
            </w:r>
            <w:r>
              <w:rPr>
                <w:i/>
                <w:iCs/>
                <w:sz w:val="28"/>
                <w:szCs w:val="28"/>
              </w:rPr>
              <w:t xml:space="preserve"> 2021</w:t>
            </w:r>
          </w:p>
        </w:tc>
      </w:tr>
    </w:tbl>
    <w:p w:rsidR="00E95D93" w:rsidRDefault="00E95D93" w:rsidP="00E95D93">
      <w:pPr>
        <w:spacing w:line="400" w:lineRule="exact"/>
        <w:jc w:val="center"/>
        <w:rPr>
          <w:sz w:val="28"/>
          <w:szCs w:val="28"/>
        </w:rPr>
      </w:pPr>
    </w:p>
    <w:p w:rsidR="00E95D93" w:rsidRPr="002B1ECA" w:rsidRDefault="00E95D93" w:rsidP="00E95D93">
      <w:pPr>
        <w:spacing w:line="400" w:lineRule="exact"/>
        <w:ind w:firstLine="720"/>
        <w:jc w:val="center"/>
        <w:rPr>
          <w:sz w:val="28"/>
          <w:szCs w:val="28"/>
        </w:rPr>
      </w:pPr>
      <w:r w:rsidRPr="002B1ECA">
        <w:rPr>
          <w:sz w:val="28"/>
          <w:szCs w:val="28"/>
        </w:rPr>
        <w:t>Kính gửi: Sở Công Thương</w:t>
      </w:r>
      <w:r w:rsidRPr="002B1ECA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tỉnh Tây Ninh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b/>
          <w:sz w:val="28"/>
          <w:szCs w:val="28"/>
        </w:rPr>
        <w:t xml:space="preserve">1. Công tác chỉ đạo thực hiện: </w:t>
      </w:r>
      <w:r w:rsidRPr="00E95D93">
        <w:rPr>
          <w:sz w:val="28"/>
          <w:szCs w:val="28"/>
        </w:rPr>
        <w:t xml:space="preserve">Nêu rõ các Văn bản chỉ đạo của Quý đơn vị triển khai “Tháng hành động vì môi trường” năm 2021. 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E95D93">
        <w:rPr>
          <w:b/>
          <w:sz w:val="28"/>
          <w:szCs w:val="28"/>
        </w:rPr>
        <w:t xml:space="preserve">2. Danh mục các hoạt động tổ chức “Tháng hành động vì môi trường” </w:t>
      </w:r>
      <w:r w:rsidRPr="00E95D93">
        <w:rPr>
          <w:sz w:val="28"/>
          <w:szCs w:val="28"/>
        </w:rPr>
        <w:t>(chú ý mô tả chi tiết, đánh giá kết quả đạt được và việc duy trì trong tương lai)</w:t>
      </w:r>
      <w:r>
        <w:rPr>
          <w:sz w:val="28"/>
          <w:szCs w:val="28"/>
        </w:rPr>
        <w:t>.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b/>
          <w:sz w:val="28"/>
          <w:szCs w:val="28"/>
        </w:rPr>
        <w:t xml:space="preserve">3. Chi tiết hoạt động: 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Mô tả hoạt động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Nơi diễn ra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Mục đích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Các vấn đề tập trung giải quyết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Tác động với cộng đồng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…..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b/>
          <w:sz w:val="28"/>
          <w:szCs w:val="28"/>
        </w:rPr>
        <w:t xml:space="preserve">4. Kết quả các hoạt động 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Số các hoạt động diễn ra: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Số người tham gia: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Tổng lượng rác thu gom, xử lý (tính theo m</w:t>
      </w:r>
      <w:r w:rsidRPr="00E95D93">
        <w:rPr>
          <w:sz w:val="28"/>
          <w:szCs w:val="28"/>
          <w:vertAlign w:val="superscript"/>
        </w:rPr>
        <w:t>3</w:t>
      </w:r>
      <w:r w:rsidRPr="00E95D93">
        <w:rPr>
          <w:sz w:val="28"/>
          <w:szCs w:val="28"/>
        </w:rPr>
        <w:t xml:space="preserve"> hoặc tấn):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Tổng chiều dài, diện tích các khu vực công cộng, đường giao thông, bãi biển làm vệ sinh môi trường (km hoặc ha).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Tổng số cây xanh được trồng mới và chăm sóc (tổng số cây hoặc ha…)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lastRenderedPageBreak/>
        <w:t xml:space="preserve">- Số công trình bảo vệ môi trường được khởi công, khánh </w:t>
      </w:r>
      <w:r>
        <w:rPr>
          <w:sz w:val="28"/>
          <w:szCs w:val="28"/>
        </w:rPr>
        <w:t>thành, bà</w:t>
      </w:r>
      <w:r w:rsidRPr="00E95D93">
        <w:rPr>
          <w:sz w:val="28"/>
          <w:szCs w:val="28"/>
        </w:rPr>
        <w:t>n giao đưa vào sử dụng.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>- Tổ chức các buổi mít tinh, cổ động, tập huấn, hội thảo, cuộc thi: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bangrol</w:t>
      </w:r>
      <w:r w:rsidRPr="00E95D93">
        <w:rPr>
          <w:sz w:val="28"/>
          <w:szCs w:val="28"/>
        </w:rPr>
        <w:t>, phướn, tờ rơi, poster được phát hành (cái):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E95D93">
        <w:rPr>
          <w:spacing w:val="-6"/>
          <w:sz w:val="28"/>
          <w:szCs w:val="28"/>
        </w:rPr>
        <w:t>- Các hoạt động truyền thông, truyền hình: bài viết, phóng sự, tuyên truyền…: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  <w:r w:rsidRPr="00E95D93">
        <w:rPr>
          <w:sz w:val="28"/>
          <w:szCs w:val="28"/>
        </w:rPr>
        <w:t xml:space="preserve">- Các hình thức khác… </w:t>
      </w:r>
    </w:p>
    <w:p w:rsidR="00E95D93" w:rsidRPr="00E95D93" w:rsidRDefault="00E95D93" w:rsidP="00E95D9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E95D93">
        <w:rPr>
          <w:b/>
          <w:sz w:val="28"/>
          <w:szCs w:val="28"/>
        </w:rPr>
        <w:t xml:space="preserve">4. Những đề xuất, kiến nghị… </w:t>
      </w:r>
    </w:p>
    <w:p w:rsidR="00106D2B" w:rsidRDefault="00E95D93" w:rsidP="00E95D9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E95D93">
        <w:rPr>
          <w:b/>
          <w:sz w:val="28"/>
          <w:szCs w:val="28"/>
        </w:rPr>
        <w:t>5. Hình ảnh kèm theo: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877"/>
      </w:tblGrid>
      <w:tr w:rsidR="00E95D93" w:rsidRPr="002B1ECA" w:rsidTr="007E360C"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1D41EE" w:rsidRDefault="00E95D93" w:rsidP="007E360C">
            <w:pPr>
              <w:spacing w:line="400" w:lineRule="exact"/>
              <w:jc w:val="both"/>
              <w:rPr>
                <w:i/>
                <w:sz w:val="24"/>
                <w:szCs w:val="24"/>
              </w:rPr>
            </w:pPr>
            <w:r w:rsidRPr="001D41EE">
              <w:rPr>
                <w:sz w:val="24"/>
                <w:szCs w:val="24"/>
              </w:rPr>
              <w:t> </w:t>
            </w:r>
            <w:r w:rsidRPr="001D41EE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1D41EE" w:rsidRPr="001D41EE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E95D93" w:rsidRPr="002B1ECA" w:rsidRDefault="00E95D93" w:rsidP="007E360C">
            <w:pPr>
              <w:spacing w:line="400" w:lineRule="exact"/>
              <w:rPr>
                <w:sz w:val="28"/>
                <w:szCs w:val="28"/>
              </w:rPr>
            </w:pPr>
            <w:r w:rsidRPr="002B1ECA">
              <w:rPr>
                <w:sz w:val="24"/>
                <w:szCs w:val="24"/>
              </w:rPr>
              <w:t>- Như trên;</w:t>
            </w:r>
            <w:r w:rsidRPr="002B1ECA">
              <w:rPr>
                <w:sz w:val="24"/>
                <w:szCs w:val="24"/>
              </w:rPr>
              <w:br/>
              <w:t>- Lưu:....</w:t>
            </w:r>
          </w:p>
        </w:tc>
        <w:tc>
          <w:tcPr>
            <w:tcW w:w="4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93" w:rsidRPr="002B1ECA" w:rsidRDefault="001D41EE" w:rsidP="007E360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DOANH NGHIỆP</w:t>
            </w:r>
            <w:r w:rsidR="00E95D93" w:rsidRPr="002B1ECA">
              <w:rPr>
                <w:b/>
                <w:bCs/>
                <w:sz w:val="28"/>
                <w:szCs w:val="28"/>
              </w:rPr>
              <w:br/>
            </w:r>
            <w:r w:rsidR="00E95D93" w:rsidRPr="002B1ECA">
              <w:rPr>
                <w:sz w:val="28"/>
                <w:szCs w:val="28"/>
              </w:rPr>
              <w:t>(Ký, ghi họ tên, chức danh, đóng dấu)</w:t>
            </w:r>
          </w:p>
        </w:tc>
      </w:tr>
    </w:tbl>
    <w:p w:rsidR="00E95D93" w:rsidRPr="00E95D93" w:rsidRDefault="00E95D93" w:rsidP="00E95D93">
      <w:pPr>
        <w:spacing w:before="120" w:after="120"/>
        <w:ind w:firstLine="720"/>
        <w:jc w:val="both"/>
        <w:rPr>
          <w:sz w:val="28"/>
          <w:szCs w:val="28"/>
        </w:rPr>
      </w:pPr>
    </w:p>
    <w:sectPr w:rsidR="00E95D93" w:rsidRPr="00E95D93" w:rsidSect="0041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701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8E" w:rsidRDefault="00EF548E" w:rsidP="00110CF3">
      <w:r>
        <w:separator/>
      </w:r>
    </w:p>
  </w:endnote>
  <w:endnote w:type="continuationSeparator" w:id="0">
    <w:p w:rsidR="00EF548E" w:rsidRDefault="00EF548E" w:rsidP="001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5" w:rsidRDefault="0041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D0" w:rsidRDefault="004F4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5" w:rsidRDefault="0041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8E" w:rsidRDefault="00EF548E" w:rsidP="00110CF3">
      <w:r>
        <w:separator/>
      </w:r>
    </w:p>
  </w:footnote>
  <w:footnote w:type="continuationSeparator" w:id="0">
    <w:p w:rsidR="00EF548E" w:rsidRDefault="00EF548E" w:rsidP="0011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5" w:rsidRDefault="00413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5" w:rsidRDefault="004136F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B70">
      <w:rPr>
        <w:noProof/>
      </w:rPr>
      <w:t>3</w:t>
    </w:r>
    <w:r>
      <w:fldChar w:fldCharType="end"/>
    </w:r>
  </w:p>
  <w:p w:rsidR="004136F5" w:rsidRDefault="00413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5" w:rsidRDefault="0041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B55"/>
    <w:multiLevelType w:val="hybridMultilevel"/>
    <w:tmpl w:val="686C5FCA"/>
    <w:lvl w:ilvl="0" w:tplc="3C1EBB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D15"/>
    <w:multiLevelType w:val="hybridMultilevel"/>
    <w:tmpl w:val="20968958"/>
    <w:lvl w:ilvl="0" w:tplc="E3C0FE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74EA"/>
    <w:multiLevelType w:val="hybridMultilevel"/>
    <w:tmpl w:val="FF1430AC"/>
    <w:lvl w:ilvl="0" w:tplc="308A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43D5"/>
    <w:multiLevelType w:val="hybridMultilevel"/>
    <w:tmpl w:val="0262A82C"/>
    <w:lvl w:ilvl="0" w:tplc="76BA243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1B885B42"/>
    <w:multiLevelType w:val="hybridMultilevel"/>
    <w:tmpl w:val="E3A84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02BA8"/>
    <w:multiLevelType w:val="hybridMultilevel"/>
    <w:tmpl w:val="D3AC2F98"/>
    <w:lvl w:ilvl="0" w:tplc="DECE3FB4">
      <w:start w:val="1"/>
      <w:numFmt w:val="bullet"/>
      <w:lvlText w:val=""/>
      <w:lvlJc w:val="left"/>
      <w:pPr>
        <w:tabs>
          <w:tab w:val="num" w:pos="864"/>
        </w:tabs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27B4"/>
    <w:multiLevelType w:val="hybridMultilevel"/>
    <w:tmpl w:val="AC66649C"/>
    <w:lvl w:ilvl="0" w:tplc="308A7A32">
      <w:start w:val="1"/>
      <w:numFmt w:val="bullet"/>
      <w:lvlText w:val=""/>
      <w:lvlJc w:val="left"/>
      <w:pPr>
        <w:ind w:left="2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781F"/>
    <w:multiLevelType w:val="hybridMultilevel"/>
    <w:tmpl w:val="F976E130"/>
    <w:lvl w:ilvl="0" w:tplc="E6804E6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313E"/>
    <w:multiLevelType w:val="hybridMultilevel"/>
    <w:tmpl w:val="EC6C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339"/>
    <w:multiLevelType w:val="hybridMultilevel"/>
    <w:tmpl w:val="511CF3CC"/>
    <w:lvl w:ilvl="0" w:tplc="76BA2430">
      <w:start w:val="1"/>
      <w:numFmt w:val="bullet"/>
      <w:lvlText w:val="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0">
    <w:nsid w:val="344E63A4"/>
    <w:multiLevelType w:val="hybridMultilevel"/>
    <w:tmpl w:val="A6BC09D2"/>
    <w:lvl w:ilvl="0" w:tplc="8708CDCA">
      <w:start w:val="1"/>
      <w:numFmt w:val="bullet"/>
      <w:lvlText w:val="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31743"/>
    <w:multiLevelType w:val="hybridMultilevel"/>
    <w:tmpl w:val="645C7F4A"/>
    <w:lvl w:ilvl="0" w:tplc="D7FA2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5462E"/>
    <w:multiLevelType w:val="multilevel"/>
    <w:tmpl w:val="A51CBA8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42074D38"/>
    <w:multiLevelType w:val="hybridMultilevel"/>
    <w:tmpl w:val="689205B2"/>
    <w:lvl w:ilvl="0" w:tplc="DAB888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42245B"/>
    <w:multiLevelType w:val="hybridMultilevel"/>
    <w:tmpl w:val="EC6C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3B27"/>
    <w:multiLevelType w:val="hybridMultilevel"/>
    <w:tmpl w:val="DFB81CE8"/>
    <w:lvl w:ilvl="0" w:tplc="76BA243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4D93541C"/>
    <w:multiLevelType w:val="hybridMultilevel"/>
    <w:tmpl w:val="D606431C"/>
    <w:lvl w:ilvl="0" w:tplc="36D4DA48">
      <w:start w:val="1"/>
      <w:numFmt w:val="bullet"/>
      <w:lvlText w:val=""/>
      <w:lvlJc w:val="left"/>
      <w:pPr>
        <w:tabs>
          <w:tab w:val="num" w:pos="864"/>
        </w:tabs>
        <w:ind w:left="103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17">
    <w:nsid w:val="52A96CD4"/>
    <w:multiLevelType w:val="hybridMultilevel"/>
    <w:tmpl w:val="AC6EA042"/>
    <w:lvl w:ilvl="0" w:tplc="0C72F70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831DE"/>
    <w:multiLevelType w:val="hybridMultilevel"/>
    <w:tmpl w:val="9A6E1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EA667F"/>
    <w:multiLevelType w:val="hybridMultilevel"/>
    <w:tmpl w:val="479C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8090D"/>
    <w:multiLevelType w:val="hybridMultilevel"/>
    <w:tmpl w:val="BA9A162E"/>
    <w:lvl w:ilvl="0" w:tplc="FC0E64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146A"/>
    <w:multiLevelType w:val="hybridMultilevel"/>
    <w:tmpl w:val="D6F8A33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671E452F"/>
    <w:multiLevelType w:val="hybridMultilevel"/>
    <w:tmpl w:val="C42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10CE9"/>
    <w:multiLevelType w:val="hybridMultilevel"/>
    <w:tmpl w:val="D88616B2"/>
    <w:lvl w:ilvl="0" w:tplc="77E65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F041F"/>
    <w:multiLevelType w:val="hybridMultilevel"/>
    <w:tmpl w:val="3C40D46E"/>
    <w:lvl w:ilvl="0" w:tplc="76BA243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5">
    <w:nsid w:val="735A0FFC"/>
    <w:multiLevelType w:val="hybridMultilevel"/>
    <w:tmpl w:val="20664EC8"/>
    <w:lvl w:ilvl="0" w:tplc="D8C46632">
      <w:start w:val="1"/>
      <w:numFmt w:val="low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CF7A4E"/>
    <w:multiLevelType w:val="hybridMultilevel"/>
    <w:tmpl w:val="B9103676"/>
    <w:lvl w:ilvl="0" w:tplc="76BA243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7CB163DB"/>
    <w:multiLevelType w:val="hybridMultilevel"/>
    <w:tmpl w:val="4D08BB60"/>
    <w:lvl w:ilvl="0" w:tplc="988E0098">
      <w:start w:val="1"/>
      <w:numFmt w:val="bullet"/>
      <w:lvlText w:val=""/>
      <w:lvlJc w:val="left"/>
      <w:pPr>
        <w:tabs>
          <w:tab w:val="num" w:pos="769"/>
        </w:tabs>
        <w:ind w:left="985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24"/>
  </w:num>
  <w:num w:numId="13">
    <w:abstractNumId w:val="21"/>
  </w:num>
  <w:num w:numId="14">
    <w:abstractNumId w:val="15"/>
  </w:num>
  <w:num w:numId="15">
    <w:abstractNumId w:val="18"/>
  </w:num>
  <w:num w:numId="16">
    <w:abstractNumId w:val="26"/>
  </w:num>
  <w:num w:numId="17">
    <w:abstractNumId w:val="19"/>
  </w:num>
  <w:num w:numId="18">
    <w:abstractNumId w:val="11"/>
  </w:num>
  <w:num w:numId="19">
    <w:abstractNumId w:val="25"/>
  </w:num>
  <w:num w:numId="20">
    <w:abstractNumId w:val="22"/>
  </w:num>
  <w:num w:numId="21">
    <w:abstractNumId w:val="14"/>
  </w:num>
  <w:num w:numId="22">
    <w:abstractNumId w:val="8"/>
  </w:num>
  <w:num w:numId="23">
    <w:abstractNumId w:val="1"/>
  </w:num>
  <w:num w:numId="24">
    <w:abstractNumId w:val="7"/>
  </w:num>
  <w:num w:numId="25">
    <w:abstractNumId w:val="20"/>
  </w:num>
  <w:num w:numId="26">
    <w:abstractNumId w:val="23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C9"/>
    <w:rsid w:val="000036D4"/>
    <w:rsid w:val="00016B21"/>
    <w:rsid w:val="000173D6"/>
    <w:rsid w:val="00023716"/>
    <w:rsid w:val="00024F86"/>
    <w:rsid w:val="00027648"/>
    <w:rsid w:val="00027CC3"/>
    <w:rsid w:val="00032B17"/>
    <w:rsid w:val="00041CEC"/>
    <w:rsid w:val="00041D38"/>
    <w:rsid w:val="000460F6"/>
    <w:rsid w:val="00046534"/>
    <w:rsid w:val="0005314C"/>
    <w:rsid w:val="00056CC9"/>
    <w:rsid w:val="00062256"/>
    <w:rsid w:val="00071733"/>
    <w:rsid w:val="00076323"/>
    <w:rsid w:val="000840E8"/>
    <w:rsid w:val="00093937"/>
    <w:rsid w:val="000972FB"/>
    <w:rsid w:val="000A5274"/>
    <w:rsid w:val="000A6062"/>
    <w:rsid w:val="000A6B35"/>
    <w:rsid w:val="000B0732"/>
    <w:rsid w:val="000B0AFD"/>
    <w:rsid w:val="000B111E"/>
    <w:rsid w:val="000B194F"/>
    <w:rsid w:val="000B1FFD"/>
    <w:rsid w:val="000B6661"/>
    <w:rsid w:val="000B7EB4"/>
    <w:rsid w:val="000C0321"/>
    <w:rsid w:val="000C4022"/>
    <w:rsid w:val="000C7464"/>
    <w:rsid w:val="000E1CAF"/>
    <w:rsid w:val="000F27DB"/>
    <w:rsid w:val="000F7FD9"/>
    <w:rsid w:val="00106D2B"/>
    <w:rsid w:val="00110CF3"/>
    <w:rsid w:val="00110D5E"/>
    <w:rsid w:val="00111287"/>
    <w:rsid w:val="00112E3C"/>
    <w:rsid w:val="001133C8"/>
    <w:rsid w:val="00115665"/>
    <w:rsid w:val="00116717"/>
    <w:rsid w:val="00122162"/>
    <w:rsid w:val="00122D61"/>
    <w:rsid w:val="0013035B"/>
    <w:rsid w:val="00132C63"/>
    <w:rsid w:val="00133DB5"/>
    <w:rsid w:val="001431DD"/>
    <w:rsid w:val="00145408"/>
    <w:rsid w:val="00145C1F"/>
    <w:rsid w:val="00154952"/>
    <w:rsid w:val="00155316"/>
    <w:rsid w:val="0015588D"/>
    <w:rsid w:val="0016191A"/>
    <w:rsid w:val="00161E4D"/>
    <w:rsid w:val="0016700B"/>
    <w:rsid w:val="0017000B"/>
    <w:rsid w:val="0017111E"/>
    <w:rsid w:val="00181D9A"/>
    <w:rsid w:val="001846E2"/>
    <w:rsid w:val="001912A3"/>
    <w:rsid w:val="00193046"/>
    <w:rsid w:val="00194CC2"/>
    <w:rsid w:val="001979CC"/>
    <w:rsid w:val="00197A3D"/>
    <w:rsid w:val="001A190B"/>
    <w:rsid w:val="001A23CC"/>
    <w:rsid w:val="001A2D7E"/>
    <w:rsid w:val="001A36F4"/>
    <w:rsid w:val="001B1FD5"/>
    <w:rsid w:val="001C23E4"/>
    <w:rsid w:val="001C3B89"/>
    <w:rsid w:val="001C4B46"/>
    <w:rsid w:val="001C6F57"/>
    <w:rsid w:val="001D1463"/>
    <w:rsid w:val="001D41EE"/>
    <w:rsid w:val="001D7623"/>
    <w:rsid w:val="001E41A4"/>
    <w:rsid w:val="001E5DEB"/>
    <w:rsid w:val="00205399"/>
    <w:rsid w:val="00205D9A"/>
    <w:rsid w:val="00206133"/>
    <w:rsid w:val="002111E1"/>
    <w:rsid w:val="00211DFA"/>
    <w:rsid w:val="00220380"/>
    <w:rsid w:val="002217DD"/>
    <w:rsid w:val="0022367F"/>
    <w:rsid w:val="00223A45"/>
    <w:rsid w:val="00224DBA"/>
    <w:rsid w:val="00225722"/>
    <w:rsid w:val="00231E62"/>
    <w:rsid w:val="002436F0"/>
    <w:rsid w:val="00243B67"/>
    <w:rsid w:val="0024500D"/>
    <w:rsid w:val="002502FA"/>
    <w:rsid w:val="0025238F"/>
    <w:rsid w:val="0025301E"/>
    <w:rsid w:val="00256623"/>
    <w:rsid w:val="00257B1B"/>
    <w:rsid w:val="002657AE"/>
    <w:rsid w:val="00266404"/>
    <w:rsid w:val="0026738E"/>
    <w:rsid w:val="00276581"/>
    <w:rsid w:val="00277AE5"/>
    <w:rsid w:val="00280EC7"/>
    <w:rsid w:val="00281500"/>
    <w:rsid w:val="00284DD2"/>
    <w:rsid w:val="00286F7A"/>
    <w:rsid w:val="00294801"/>
    <w:rsid w:val="002966C2"/>
    <w:rsid w:val="00297740"/>
    <w:rsid w:val="002A1B51"/>
    <w:rsid w:val="002A2EC4"/>
    <w:rsid w:val="002A51A0"/>
    <w:rsid w:val="002A78C4"/>
    <w:rsid w:val="002B1ECA"/>
    <w:rsid w:val="002B274A"/>
    <w:rsid w:val="002B310B"/>
    <w:rsid w:val="002C3BC6"/>
    <w:rsid w:val="002D21A2"/>
    <w:rsid w:val="002D591D"/>
    <w:rsid w:val="002D78AC"/>
    <w:rsid w:val="002E3218"/>
    <w:rsid w:val="002E7048"/>
    <w:rsid w:val="002F187E"/>
    <w:rsid w:val="00313914"/>
    <w:rsid w:val="003206E6"/>
    <w:rsid w:val="003324EF"/>
    <w:rsid w:val="00340095"/>
    <w:rsid w:val="00340E0D"/>
    <w:rsid w:val="00341B3B"/>
    <w:rsid w:val="00342BA0"/>
    <w:rsid w:val="00345029"/>
    <w:rsid w:val="00345B8B"/>
    <w:rsid w:val="003477E6"/>
    <w:rsid w:val="00353D35"/>
    <w:rsid w:val="0036147E"/>
    <w:rsid w:val="0036220C"/>
    <w:rsid w:val="003841FB"/>
    <w:rsid w:val="0039016C"/>
    <w:rsid w:val="003925E5"/>
    <w:rsid w:val="003A335C"/>
    <w:rsid w:val="003A3AC8"/>
    <w:rsid w:val="003A5EDC"/>
    <w:rsid w:val="003B2F5D"/>
    <w:rsid w:val="003B7312"/>
    <w:rsid w:val="003C0B9B"/>
    <w:rsid w:val="003C3308"/>
    <w:rsid w:val="003C3F55"/>
    <w:rsid w:val="003D1F38"/>
    <w:rsid w:val="003D31B7"/>
    <w:rsid w:val="003D542F"/>
    <w:rsid w:val="003D5A36"/>
    <w:rsid w:val="003E1E2A"/>
    <w:rsid w:val="003E287B"/>
    <w:rsid w:val="003E786D"/>
    <w:rsid w:val="003F7798"/>
    <w:rsid w:val="0041059F"/>
    <w:rsid w:val="004116DF"/>
    <w:rsid w:val="004136F5"/>
    <w:rsid w:val="0042146D"/>
    <w:rsid w:val="00424188"/>
    <w:rsid w:val="00427344"/>
    <w:rsid w:val="00432333"/>
    <w:rsid w:val="0043440C"/>
    <w:rsid w:val="004351F4"/>
    <w:rsid w:val="004367E3"/>
    <w:rsid w:val="004370CC"/>
    <w:rsid w:val="00437A3C"/>
    <w:rsid w:val="0044414E"/>
    <w:rsid w:val="00445407"/>
    <w:rsid w:val="004505B2"/>
    <w:rsid w:val="00450AC7"/>
    <w:rsid w:val="00450F85"/>
    <w:rsid w:val="00454E6F"/>
    <w:rsid w:val="00456ACB"/>
    <w:rsid w:val="00460A5B"/>
    <w:rsid w:val="00466A0D"/>
    <w:rsid w:val="0046794E"/>
    <w:rsid w:val="0047683A"/>
    <w:rsid w:val="00480BD4"/>
    <w:rsid w:val="00482119"/>
    <w:rsid w:val="00490481"/>
    <w:rsid w:val="00491357"/>
    <w:rsid w:val="00492AE8"/>
    <w:rsid w:val="00497338"/>
    <w:rsid w:val="004A2BC4"/>
    <w:rsid w:val="004A2CE5"/>
    <w:rsid w:val="004A358C"/>
    <w:rsid w:val="004A38C8"/>
    <w:rsid w:val="004A7481"/>
    <w:rsid w:val="004A7F04"/>
    <w:rsid w:val="004B24D1"/>
    <w:rsid w:val="004B4383"/>
    <w:rsid w:val="004B4F0D"/>
    <w:rsid w:val="004C260F"/>
    <w:rsid w:val="004C2F46"/>
    <w:rsid w:val="004C5243"/>
    <w:rsid w:val="004C7521"/>
    <w:rsid w:val="004D0074"/>
    <w:rsid w:val="004D2287"/>
    <w:rsid w:val="004F1D31"/>
    <w:rsid w:val="004F4950"/>
    <w:rsid w:val="004F49D0"/>
    <w:rsid w:val="004F6EC9"/>
    <w:rsid w:val="004F7496"/>
    <w:rsid w:val="004F7D8D"/>
    <w:rsid w:val="0050065B"/>
    <w:rsid w:val="00501217"/>
    <w:rsid w:val="00502077"/>
    <w:rsid w:val="0050477F"/>
    <w:rsid w:val="005060B2"/>
    <w:rsid w:val="005079AB"/>
    <w:rsid w:val="00516898"/>
    <w:rsid w:val="00521C05"/>
    <w:rsid w:val="00522A0C"/>
    <w:rsid w:val="00523A79"/>
    <w:rsid w:val="00526841"/>
    <w:rsid w:val="005335DB"/>
    <w:rsid w:val="0053610B"/>
    <w:rsid w:val="00540F5F"/>
    <w:rsid w:val="00543826"/>
    <w:rsid w:val="00547048"/>
    <w:rsid w:val="005478F6"/>
    <w:rsid w:val="0055239D"/>
    <w:rsid w:val="005600F2"/>
    <w:rsid w:val="0056557A"/>
    <w:rsid w:val="00571075"/>
    <w:rsid w:val="0057241A"/>
    <w:rsid w:val="005739AC"/>
    <w:rsid w:val="00583339"/>
    <w:rsid w:val="00584C5D"/>
    <w:rsid w:val="00585C74"/>
    <w:rsid w:val="00590DA2"/>
    <w:rsid w:val="005940E3"/>
    <w:rsid w:val="005A690C"/>
    <w:rsid w:val="005A765F"/>
    <w:rsid w:val="005B7E33"/>
    <w:rsid w:val="005C102C"/>
    <w:rsid w:val="005C5019"/>
    <w:rsid w:val="005C5F18"/>
    <w:rsid w:val="005D0E05"/>
    <w:rsid w:val="005D28A6"/>
    <w:rsid w:val="005D427A"/>
    <w:rsid w:val="005D6494"/>
    <w:rsid w:val="005D7C59"/>
    <w:rsid w:val="005E2EA5"/>
    <w:rsid w:val="005E4C58"/>
    <w:rsid w:val="005E5A34"/>
    <w:rsid w:val="005F1138"/>
    <w:rsid w:val="005F538E"/>
    <w:rsid w:val="005F7900"/>
    <w:rsid w:val="00600362"/>
    <w:rsid w:val="00602E0F"/>
    <w:rsid w:val="0060359D"/>
    <w:rsid w:val="00603D9E"/>
    <w:rsid w:val="00613CC4"/>
    <w:rsid w:val="0061781B"/>
    <w:rsid w:val="00623730"/>
    <w:rsid w:val="00630FFD"/>
    <w:rsid w:val="0063607A"/>
    <w:rsid w:val="006432A4"/>
    <w:rsid w:val="006432F1"/>
    <w:rsid w:val="00647243"/>
    <w:rsid w:val="006512C5"/>
    <w:rsid w:val="00653E42"/>
    <w:rsid w:val="006668B7"/>
    <w:rsid w:val="00670BF6"/>
    <w:rsid w:val="006752EE"/>
    <w:rsid w:val="006865A3"/>
    <w:rsid w:val="006910E2"/>
    <w:rsid w:val="00692BD5"/>
    <w:rsid w:val="006952EF"/>
    <w:rsid w:val="00696449"/>
    <w:rsid w:val="00697EF0"/>
    <w:rsid w:val="006A472A"/>
    <w:rsid w:val="006B62B2"/>
    <w:rsid w:val="006B7EA2"/>
    <w:rsid w:val="006C2521"/>
    <w:rsid w:val="006C4A7F"/>
    <w:rsid w:val="006C4B12"/>
    <w:rsid w:val="006C4F86"/>
    <w:rsid w:val="006C67E7"/>
    <w:rsid w:val="006C735C"/>
    <w:rsid w:val="006C73B1"/>
    <w:rsid w:val="006D3B21"/>
    <w:rsid w:val="006D436C"/>
    <w:rsid w:val="006E72E8"/>
    <w:rsid w:val="006F17B6"/>
    <w:rsid w:val="006F5180"/>
    <w:rsid w:val="007030EF"/>
    <w:rsid w:val="00704891"/>
    <w:rsid w:val="00707A5C"/>
    <w:rsid w:val="00710F4F"/>
    <w:rsid w:val="0071489D"/>
    <w:rsid w:val="0072436E"/>
    <w:rsid w:val="00724CCA"/>
    <w:rsid w:val="00726EFA"/>
    <w:rsid w:val="00726F75"/>
    <w:rsid w:val="00731FBD"/>
    <w:rsid w:val="0074179D"/>
    <w:rsid w:val="00750411"/>
    <w:rsid w:val="007553A8"/>
    <w:rsid w:val="007556CB"/>
    <w:rsid w:val="007840FB"/>
    <w:rsid w:val="00786F48"/>
    <w:rsid w:val="007900E1"/>
    <w:rsid w:val="007903F2"/>
    <w:rsid w:val="007A40BD"/>
    <w:rsid w:val="007A617A"/>
    <w:rsid w:val="007B1319"/>
    <w:rsid w:val="007B416D"/>
    <w:rsid w:val="007B5CA3"/>
    <w:rsid w:val="007D112F"/>
    <w:rsid w:val="007D1A85"/>
    <w:rsid w:val="007E0464"/>
    <w:rsid w:val="007E20CE"/>
    <w:rsid w:val="007E2361"/>
    <w:rsid w:val="007E269A"/>
    <w:rsid w:val="007E30C9"/>
    <w:rsid w:val="007E360C"/>
    <w:rsid w:val="007E67CE"/>
    <w:rsid w:val="007F2F2C"/>
    <w:rsid w:val="00800073"/>
    <w:rsid w:val="00804E68"/>
    <w:rsid w:val="00807F13"/>
    <w:rsid w:val="0081557F"/>
    <w:rsid w:val="008173BF"/>
    <w:rsid w:val="00817855"/>
    <w:rsid w:val="00820F2F"/>
    <w:rsid w:val="00821886"/>
    <w:rsid w:val="00826688"/>
    <w:rsid w:val="00826E33"/>
    <w:rsid w:val="00830E34"/>
    <w:rsid w:val="008319CE"/>
    <w:rsid w:val="008329B7"/>
    <w:rsid w:val="0083428E"/>
    <w:rsid w:val="00842DA1"/>
    <w:rsid w:val="00844862"/>
    <w:rsid w:val="00845A44"/>
    <w:rsid w:val="008524AD"/>
    <w:rsid w:val="00855C75"/>
    <w:rsid w:val="0086324D"/>
    <w:rsid w:val="008637BA"/>
    <w:rsid w:val="008642A2"/>
    <w:rsid w:val="00864F1C"/>
    <w:rsid w:val="00866526"/>
    <w:rsid w:val="00866E68"/>
    <w:rsid w:val="00870E3E"/>
    <w:rsid w:val="008726CD"/>
    <w:rsid w:val="00876D87"/>
    <w:rsid w:val="00876F55"/>
    <w:rsid w:val="008775EF"/>
    <w:rsid w:val="00882BB8"/>
    <w:rsid w:val="008856F6"/>
    <w:rsid w:val="00891200"/>
    <w:rsid w:val="00892E89"/>
    <w:rsid w:val="008952AA"/>
    <w:rsid w:val="00896CEC"/>
    <w:rsid w:val="008A25F7"/>
    <w:rsid w:val="008A635A"/>
    <w:rsid w:val="008A6365"/>
    <w:rsid w:val="008A7549"/>
    <w:rsid w:val="008B157A"/>
    <w:rsid w:val="008C3F08"/>
    <w:rsid w:val="008C5AA2"/>
    <w:rsid w:val="008D0ED6"/>
    <w:rsid w:val="008D45E6"/>
    <w:rsid w:val="008E2B03"/>
    <w:rsid w:val="008E46EB"/>
    <w:rsid w:val="008E52C2"/>
    <w:rsid w:val="008F2FA6"/>
    <w:rsid w:val="008F6A99"/>
    <w:rsid w:val="00901076"/>
    <w:rsid w:val="00906758"/>
    <w:rsid w:val="00906F89"/>
    <w:rsid w:val="009118D5"/>
    <w:rsid w:val="00913C7B"/>
    <w:rsid w:val="009169ED"/>
    <w:rsid w:val="00917475"/>
    <w:rsid w:val="00922300"/>
    <w:rsid w:val="00923176"/>
    <w:rsid w:val="009248D9"/>
    <w:rsid w:val="00926259"/>
    <w:rsid w:val="00930271"/>
    <w:rsid w:val="0093535B"/>
    <w:rsid w:val="009368EE"/>
    <w:rsid w:val="00944670"/>
    <w:rsid w:val="00953084"/>
    <w:rsid w:val="00957145"/>
    <w:rsid w:val="00961E0D"/>
    <w:rsid w:val="00963442"/>
    <w:rsid w:val="0096440B"/>
    <w:rsid w:val="0097533C"/>
    <w:rsid w:val="0097793A"/>
    <w:rsid w:val="00977DC2"/>
    <w:rsid w:val="00993C43"/>
    <w:rsid w:val="009974E9"/>
    <w:rsid w:val="009A4EAD"/>
    <w:rsid w:val="009A5093"/>
    <w:rsid w:val="009A62D6"/>
    <w:rsid w:val="009A68F4"/>
    <w:rsid w:val="009A7E39"/>
    <w:rsid w:val="009B52B2"/>
    <w:rsid w:val="009B6852"/>
    <w:rsid w:val="009C2FFB"/>
    <w:rsid w:val="009C5E94"/>
    <w:rsid w:val="009D3CC7"/>
    <w:rsid w:val="009D7261"/>
    <w:rsid w:val="009D7A9C"/>
    <w:rsid w:val="009E68A4"/>
    <w:rsid w:val="009F151A"/>
    <w:rsid w:val="009F231A"/>
    <w:rsid w:val="009F5A3F"/>
    <w:rsid w:val="009F5F10"/>
    <w:rsid w:val="00A0143E"/>
    <w:rsid w:val="00A063CE"/>
    <w:rsid w:val="00A15E8A"/>
    <w:rsid w:val="00A17B37"/>
    <w:rsid w:val="00A204C9"/>
    <w:rsid w:val="00A25C57"/>
    <w:rsid w:val="00A37B48"/>
    <w:rsid w:val="00A4268F"/>
    <w:rsid w:val="00A44301"/>
    <w:rsid w:val="00A45EE0"/>
    <w:rsid w:val="00A46434"/>
    <w:rsid w:val="00A47EDF"/>
    <w:rsid w:val="00A52B23"/>
    <w:rsid w:val="00A54DC4"/>
    <w:rsid w:val="00A5594B"/>
    <w:rsid w:val="00A5631B"/>
    <w:rsid w:val="00A6312E"/>
    <w:rsid w:val="00A63D21"/>
    <w:rsid w:val="00A651D7"/>
    <w:rsid w:val="00A65BB4"/>
    <w:rsid w:val="00A6729C"/>
    <w:rsid w:val="00A71571"/>
    <w:rsid w:val="00A73B4E"/>
    <w:rsid w:val="00A77601"/>
    <w:rsid w:val="00A85403"/>
    <w:rsid w:val="00A85AFD"/>
    <w:rsid w:val="00A85CAA"/>
    <w:rsid w:val="00A91335"/>
    <w:rsid w:val="00A94310"/>
    <w:rsid w:val="00A94F4F"/>
    <w:rsid w:val="00A9766C"/>
    <w:rsid w:val="00AA159F"/>
    <w:rsid w:val="00AA34F8"/>
    <w:rsid w:val="00AA37B1"/>
    <w:rsid w:val="00AA3869"/>
    <w:rsid w:val="00AB18EF"/>
    <w:rsid w:val="00AB2636"/>
    <w:rsid w:val="00AB2E34"/>
    <w:rsid w:val="00AC3BE1"/>
    <w:rsid w:val="00AC4100"/>
    <w:rsid w:val="00AD1203"/>
    <w:rsid w:val="00AD26EE"/>
    <w:rsid w:val="00AD5258"/>
    <w:rsid w:val="00AD5D76"/>
    <w:rsid w:val="00AD7117"/>
    <w:rsid w:val="00AE0B26"/>
    <w:rsid w:val="00AE2FB9"/>
    <w:rsid w:val="00AE79E4"/>
    <w:rsid w:val="00AF3BAF"/>
    <w:rsid w:val="00B00E30"/>
    <w:rsid w:val="00B07AB8"/>
    <w:rsid w:val="00B10347"/>
    <w:rsid w:val="00B16625"/>
    <w:rsid w:val="00B22E9A"/>
    <w:rsid w:val="00B311CA"/>
    <w:rsid w:val="00B42FDF"/>
    <w:rsid w:val="00B4648A"/>
    <w:rsid w:val="00B4731F"/>
    <w:rsid w:val="00B5256E"/>
    <w:rsid w:val="00B531E0"/>
    <w:rsid w:val="00B5399A"/>
    <w:rsid w:val="00B55188"/>
    <w:rsid w:val="00B56ABC"/>
    <w:rsid w:val="00B639EA"/>
    <w:rsid w:val="00B655CF"/>
    <w:rsid w:val="00B65D7D"/>
    <w:rsid w:val="00B702EC"/>
    <w:rsid w:val="00B72D9D"/>
    <w:rsid w:val="00B77436"/>
    <w:rsid w:val="00B87C37"/>
    <w:rsid w:val="00B97B70"/>
    <w:rsid w:val="00BA0B8B"/>
    <w:rsid w:val="00BA16AE"/>
    <w:rsid w:val="00BA291C"/>
    <w:rsid w:val="00BA4F60"/>
    <w:rsid w:val="00BA5066"/>
    <w:rsid w:val="00BB023E"/>
    <w:rsid w:val="00BB34A3"/>
    <w:rsid w:val="00BB3D7A"/>
    <w:rsid w:val="00BB69C1"/>
    <w:rsid w:val="00BB6DA0"/>
    <w:rsid w:val="00BC0FEB"/>
    <w:rsid w:val="00BD0A87"/>
    <w:rsid w:val="00BD24FE"/>
    <w:rsid w:val="00BD48DA"/>
    <w:rsid w:val="00BD79CE"/>
    <w:rsid w:val="00BD7BDB"/>
    <w:rsid w:val="00BE0306"/>
    <w:rsid w:val="00BE1E8D"/>
    <w:rsid w:val="00BE3EFF"/>
    <w:rsid w:val="00BE402C"/>
    <w:rsid w:val="00BE45DF"/>
    <w:rsid w:val="00BE4F92"/>
    <w:rsid w:val="00BE6CBC"/>
    <w:rsid w:val="00BF0B8C"/>
    <w:rsid w:val="00BF3EF3"/>
    <w:rsid w:val="00BF7C49"/>
    <w:rsid w:val="00C0133A"/>
    <w:rsid w:val="00C06624"/>
    <w:rsid w:val="00C06B8E"/>
    <w:rsid w:val="00C109FE"/>
    <w:rsid w:val="00C13BAB"/>
    <w:rsid w:val="00C141DC"/>
    <w:rsid w:val="00C16007"/>
    <w:rsid w:val="00C26D0F"/>
    <w:rsid w:val="00C321EC"/>
    <w:rsid w:val="00C37CF4"/>
    <w:rsid w:val="00C465F5"/>
    <w:rsid w:val="00C51B14"/>
    <w:rsid w:val="00C624A9"/>
    <w:rsid w:val="00C62E6B"/>
    <w:rsid w:val="00C64909"/>
    <w:rsid w:val="00C655DF"/>
    <w:rsid w:val="00C6587A"/>
    <w:rsid w:val="00C66724"/>
    <w:rsid w:val="00C74D8B"/>
    <w:rsid w:val="00C85B85"/>
    <w:rsid w:val="00C92BC1"/>
    <w:rsid w:val="00C93816"/>
    <w:rsid w:val="00CA2789"/>
    <w:rsid w:val="00CA28DA"/>
    <w:rsid w:val="00CB3585"/>
    <w:rsid w:val="00CB6B83"/>
    <w:rsid w:val="00CC7759"/>
    <w:rsid w:val="00CD064A"/>
    <w:rsid w:val="00CD2450"/>
    <w:rsid w:val="00CD42C2"/>
    <w:rsid w:val="00CD5C70"/>
    <w:rsid w:val="00CD7288"/>
    <w:rsid w:val="00CE1EAC"/>
    <w:rsid w:val="00CE486C"/>
    <w:rsid w:val="00CE58C1"/>
    <w:rsid w:val="00CF1B90"/>
    <w:rsid w:val="00CF2CEF"/>
    <w:rsid w:val="00CF3173"/>
    <w:rsid w:val="00D07FDF"/>
    <w:rsid w:val="00D1642F"/>
    <w:rsid w:val="00D241E7"/>
    <w:rsid w:val="00D2466B"/>
    <w:rsid w:val="00D25C02"/>
    <w:rsid w:val="00D27F49"/>
    <w:rsid w:val="00D31FE9"/>
    <w:rsid w:val="00D41708"/>
    <w:rsid w:val="00D42EF0"/>
    <w:rsid w:val="00D432C9"/>
    <w:rsid w:val="00D44E0E"/>
    <w:rsid w:val="00D524F2"/>
    <w:rsid w:val="00D53DE6"/>
    <w:rsid w:val="00D60813"/>
    <w:rsid w:val="00D61382"/>
    <w:rsid w:val="00D63B99"/>
    <w:rsid w:val="00D772B7"/>
    <w:rsid w:val="00D8162B"/>
    <w:rsid w:val="00D84E45"/>
    <w:rsid w:val="00D865FA"/>
    <w:rsid w:val="00D96828"/>
    <w:rsid w:val="00D96F6D"/>
    <w:rsid w:val="00D96FA5"/>
    <w:rsid w:val="00DA0D8D"/>
    <w:rsid w:val="00DA2CF6"/>
    <w:rsid w:val="00DA6240"/>
    <w:rsid w:val="00DA709F"/>
    <w:rsid w:val="00DB00F1"/>
    <w:rsid w:val="00DB15C2"/>
    <w:rsid w:val="00DB49B3"/>
    <w:rsid w:val="00DB59C8"/>
    <w:rsid w:val="00DB5D1F"/>
    <w:rsid w:val="00DB5F72"/>
    <w:rsid w:val="00DC305A"/>
    <w:rsid w:val="00DD4844"/>
    <w:rsid w:val="00DD639F"/>
    <w:rsid w:val="00DD6DE2"/>
    <w:rsid w:val="00DE4E19"/>
    <w:rsid w:val="00DE5115"/>
    <w:rsid w:val="00DE6532"/>
    <w:rsid w:val="00DE79A6"/>
    <w:rsid w:val="00DF274D"/>
    <w:rsid w:val="00DF3BBD"/>
    <w:rsid w:val="00DF648E"/>
    <w:rsid w:val="00E01D93"/>
    <w:rsid w:val="00E03507"/>
    <w:rsid w:val="00E03677"/>
    <w:rsid w:val="00E0728A"/>
    <w:rsid w:val="00E072DF"/>
    <w:rsid w:val="00E104F9"/>
    <w:rsid w:val="00E159EA"/>
    <w:rsid w:val="00E20F74"/>
    <w:rsid w:val="00E23B8A"/>
    <w:rsid w:val="00E26288"/>
    <w:rsid w:val="00E36505"/>
    <w:rsid w:val="00E3732C"/>
    <w:rsid w:val="00E37353"/>
    <w:rsid w:val="00E41B2E"/>
    <w:rsid w:val="00E42A8F"/>
    <w:rsid w:val="00E51EBD"/>
    <w:rsid w:val="00E62F86"/>
    <w:rsid w:val="00E6410A"/>
    <w:rsid w:val="00E70E46"/>
    <w:rsid w:val="00E71387"/>
    <w:rsid w:val="00E730FF"/>
    <w:rsid w:val="00E75F77"/>
    <w:rsid w:val="00E7653F"/>
    <w:rsid w:val="00E8509D"/>
    <w:rsid w:val="00E939FC"/>
    <w:rsid w:val="00E95D93"/>
    <w:rsid w:val="00EA03A2"/>
    <w:rsid w:val="00EA0973"/>
    <w:rsid w:val="00EA0C22"/>
    <w:rsid w:val="00EA55F5"/>
    <w:rsid w:val="00EB0320"/>
    <w:rsid w:val="00EB3C62"/>
    <w:rsid w:val="00EB457C"/>
    <w:rsid w:val="00EB6305"/>
    <w:rsid w:val="00EC170A"/>
    <w:rsid w:val="00EC2C2A"/>
    <w:rsid w:val="00EC755E"/>
    <w:rsid w:val="00ED41AB"/>
    <w:rsid w:val="00ED4957"/>
    <w:rsid w:val="00ED7AA0"/>
    <w:rsid w:val="00EE013F"/>
    <w:rsid w:val="00EE37C7"/>
    <w:rsid w:val="00EE4219"/>
    <w:rsid w:val="00EF548E"/>
    <w:rsid w:val="00F03F67"/>
    <w:rsid w:val="00F0446E"/>
    <w:rsid w:val="00F0662E"/>
    <w:rsid w:val="00F07765"/>
    <w:rsid w:val="00F11836"/>
    <w:rsid w:val="00F11BDD"/>
    <w:rsid w:val="00F11F2C"/>
    <w:rsid w:val="00F17827"/>
    <w:rsid w:val="00F26E4B"/>
    <w:rsid w:val="00F3198F"/>
    <w:rsid w:val="00F430B3"/>
    <w:rsid w:val="00F45DE2"/>
    <w:rsid w:val="00F46112"/>
    <w:rsid w:val="00F47558"/>
    <w:rsid w:val="00F50CE4"/>
    <w:rsid w:val="00F53457"/>
    <w:rsid w:val="00F600A9"/>
    <w:rsid w:val="00F62058"/>
    <w:rsid w:val="00F70516"/>
    <w:rsid w:val="00F7338C"/>
    <w:rsid w:val="00F76B06"/>
    <w:rsid w:val="00F77798"/>
    <w:rsid w:val="00F80471"/>
    <w:rsid w:val="00F80ED6"/>
    <w:rsid w:val="00F82249"/>
    <w:rsid w:val="00F824D9"/>
    <w:rsid w:val="00F843F4"/>
    <w:rsid w:val="00F865FB"/>
    <w:rsid w:val="00F93DC6"/>
    <w:rsid w:val="00FA20D5"/>
    <w:rsid w:val="00FA5061"/>
    <w:rsid w:val="00FA53A3"/>
    <w:rsid w:val="00FB2645"/>
    <w:rsid w:val="00FB472A"/>
    <w:rsid w:val="00FB5BB8"/>
    <w:rsid w:val="00FC5669"/>
    <w:rsid w:val="00FD60E5"/>
    <w:rsid w:val="00FD79FF"/>
    <w:rsid w:val="00FE3C23"/>
    <w:rsid w:val="00FE53D1"/>
    <w:rsid w:val="00FE605C"/>
    <w:rsid w:val="00FF203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5DA7-625D-4399-8EDA-D37B2C5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C9"/>
  </w:style>
  <w:style w:type="paragraph" w:styleId="Heading1">
    <w:name w:val="heading 1"/>
    <w:basedOn w:val="Normal"/>
    <w:next w:val="Normal"/>
    <w:link w:val="Heading1Char"/>
    <w:qFormat/>
    <w:rsid w:val="001E5DEB"/>
    <w:pPr>
      <w:keepNext/>
      <w:spacing w:before="120"/>
      <w:ind w:left="720" w:firstLine="720"/>
      <w:jc w:val="both"/>
      <w:outlineLvl w:val="0"/>
    </w:pPr>
    <w:rPr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C3B89"/>
    <w:pPr>
      <w:keepNext/>
      <w:keepLines/>
      <w:jc w:val="center"/>
      <w:outlineLvl w:val="1"/>
    </w:pPr>
    <w:rPr>
      <w:bCs/>
      <w:sz w:val="26"/>
      <w:szCs w:val="26"/>
      <w:lang w:val="x-none" w:eastAsia="x-none"/>
    </w:rPr>
  </w:style>
  <w:style w:type="paragraph" w:styleId="Heading3">
    <w:name w:val="heading 3"/>
    <w:aliases w:val="h3,HeadC"/>
    <w:basedOn w:val="Normal"/>
    <w:next w:val="Normal"/>
    <w:qFormat/>
    <w:rsid w:val="00056CC9"/>
    <w:pPr>
      <w:keepNext/>
      <w:spacing w:line="300" w:lineRule="exact"/>
      <w:outlineLvl w:val="2"/>
    </w:pPr>
    <w:rPr>
      <w:rFonts w:ascii=".VnArialH" w:hAnsi=".VnArialH"/>
      <w:b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284DD2"/>
    <w:pPr>
      <w:keepNext/>
      <w:jc w:val="center"/>
      <w:outlineLvl w:val="3"/>
    </w:pPr>
    <w:rPr>
      <w:b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C93816"/>
    <w:pPr>
      <w:keepNext/>
      <w:ind w:firstLine="720"/>
      <w:jc w:val="both"/>
      <w:outlineLvl w:val="1"/>
    </w:pPr>
    <w:rPr>
      <w:bCs/>
      <w:sz w:val="26"/>
      <w:szCs w:val="26"/>
    </w:rPr>
  </w:style>
  <w:style w:type="paragraph" w:styleId="Title">
    <w:name w:val="Title"/>
    <w:basedOn w:val="Normal"/>
    <w:qFormat/>
    <w:rsid w:val="00BF0B8C"/>
    <w:pPr>
      <w:jc w:val="center"/>
    </w:pPr>
    <w:rPr>
      <w:b/>
      <w:bCs/>
      <w:sz w:val="26"/>
      <w:szCs w:val="26"/>
    </w:rPr>
  </w:style>
  <w:style w:type="character" w:customStyle="1" w:styleId="Heading1Char">
    <w:name w:val="Heading 1 Char"/>
    <w:link w:val="Heading1"/>
    <w:rsid w:val="001E5DEB"/>
    <w:rPr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A6312E"/>
    <w:pPr>
      <w:spacing w:before="120"/>
      <w:ind w:firstLine="697"/>
      <w:jc w:val="both"/>
    </w:pPr>
    <w:rPr>
      <w:sz w:val="26"/>
      <w:szCs w:val="28"/>
      <w:lang w:val="x-none" w:eastAsia="x-none"/>
    </w:rPr>
  </w:style>
  <w:style w:type="character" w:customStyle="1" w:styleId="BodyTextIndentChar">
    <w:name w:val="Body Text Indent Char"/>
    <w:link w:val="BodyTextIndent"/>
    <w:rsid w:val="00A6312E"/>
    <w:rPr>
      <w:sz w:val="26"/>
      <w:szCs w:val="28"/>
    </w:rPr>
  </w:style>
  <w:style w:type="paragraph" w:styleId="Header">
    <w:name w:val="header"/>
    <w:basedOn w:val="Normal"/>
    <w:link w:val="HeaderChar"/>
    <w:uiPriority w:val="99"/>
    <w:rsid w:val="0011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F3"/>
  </w:style>
  <w:style w:type="paragraph" w:styleId="Footer">
    <w:name w:val="footer"/>
    <w:basedOn w:val="Normal"/>
    <w:link w:val="FooterChar"/>
    <w:uiPriority w:val="99"/>
    <w:rsid w:val="0011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F3"/>
  </w:style>
  <w:style w:type="character" w:customStyle="1" w:styleId="Heading2Char">
    <w:name w:val="Heading 2 Char"/>
    <w:link w:val="Heading2"/>
    <w:rsid w:val="001C3B89"/>
    <w:rPr>
      <w:bCs/>
      <w:sz w:val="26"/>
      <w:szCs w:val="26"/>
    </w:rPr>
  </w:style>
  <w:style w:type="character" w:customStyle="1" w:styleId="Heading4Char">
    <w:name w:val="Heading 4 Char"/>
    <w:link w:val="Heading4"/>
    <w:rsid w:val="00284DD2"/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257B1B"/>
    <w:pPr>
      <w:spacing w:after="200" w:line="276" w:lineRule="auto"/>
      <w:ind w:left="720"/>
      <w:contextualSpacing/>
    </w:pPr>
    <w:rPr>
      <w:rFonts w:ascii=".VnArialH" w:eastAsia=".VnArialH" w:hAnsi=".VnArialH"/>
      <w:sz w:val="22"/>
      <w:szCs w:val="22"/>
    </w:rPr>
  </w:style>
  <w:style w:type="character" w:styleId="Hyperlink">
    <w:name w:val="Hyperlink"/>
    <w:basedOn w:val="DefaultParagraphFont"/>
    <w:rsid w:val="00547048"/>
    <w:rPr>
      <w:color w:val="0000FF"/>
      <w:u w:val="single"/>
    </w:rPr>
  </w:style>
  <w:style w:type="paragraph" w:customStyle="1" w:styleId="Char4">
    <w:name w:val="Char4"/>
    <w:basedOn w:val="Normal"/>
    <w:semiHidden/>
    <w:rsid w:val="00E104F9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C1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9A7E32-78AD-4236-9BEF-73C5AFF66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668B4-4DAC-4E6D-9622-9042F1253902}"/>
</file>

<file path=customXml/itemProps3.xml><?xml version="1.0" encoding="utf-8"?>
<ds:datastoreItem xmlns:ds="http://schemas.openxmlformats.org/officeDocument/2006/customXml" ds:itemID="{B0DDB361-5B30-40BD-ACA3-DF3A9985F577}"/>
</file>

<file path=customXml/itemProps4.xml><?xml version="1.0" encoding="utf-8"?>
<ds:datastoreItem xmlns:ds="http://schemas.openxmlformats.org/officeDocument/2006/customXml" ds:itemID="{A3400633-0398-4004-9D03-86A71E5A1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TÂY NINH</vt:lpstr>
    </vt:vector>
  </TitlesOfParts>
  <Company>HOME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TÂY NINH</dc:title>
  <dc:subject/>
  <dc:creator>thesun</dc:creator>
  <cp:keywords/>
  <dc:description/>
  <cp:lastModifiedBy>Microsoft account</cp:lastModifiedBy>
  <cp:revision>2</cp:revision>
  <cp:lastPrinted>2021-06-01T01:14:00Z</cp:lastPrinted>
  <dcterms:created xsi:type="dcterms:W3CDTF">2021-06-02T03:14:00Z</dcterms:created>
  <dcterms:modified xsi:type="dcterms:W3CDTF">2021-06-02T03:14:00Z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